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B" w:rsidRDefault="00B11ECB" w:rsidP="00B11ECB">
      <w:pPr>
        <w:pStyle w:val="a3"/>
        <w:pageBreakBefore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>
        <w:rPr>
          <w:rStyle w:val="a4"/>
          <w:color w:val="000000"/>
          <w:sz w:val="27"/>
          <w:szCs w:val="27"/>
        </w:rPr>
        <w:t>Условия и порядок предоставления бесплатной медицинской помощи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>
        <w:rPr>
          <w:rStyle w:val="a4"/>
          <w:color w:val="000000"/>
          <w:sz w:val="27"/>
          <w:szCs w:val="27"/>
        </w:rPr>
        <w:t>гражданам Российской Федерации на территории Ростовской области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>
        <w:rPr>
          <w:color w:val="000000"/>
          <w:sz w:val="36"/>
          <w:szCs w:val="36"/>
        </w:rPr>
        <w:t>(Постановление Администрации РО № 462 от 31.12.2010г.)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1. Общие положения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1.1. Условия и порядок предоставления бесплатной медицинской помощи гражданам Российской Федерации на территории Ростовской области в рамках территориальной программы государственных гарантий распространяются на все ЛПУ, участвующие в реализации территориальной программы ОМС, а также на государственные и муниципальные учреждения, оказывающие медицинскую помощь, финансируемую за счет средств соответствующих бюджетов.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Граждане Российской Федерации имеют равные возможности в получении медицинской помощи в рамках территориальной программы государственных гарантий.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Медицинская помощь гражданам оказывается учреждениями здравоохранения, имеющими соответствующую лицензию.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1.2. В рамках территориальной программы государственных гарантий осуществляется оплата медицинских услуг, оказание которых объективно необходимо, рационально и соответствует отраслевым стандартам диагностики и лечения. </w:t>
      </w:r>
      <w:proofErr w:type="gramStart"/>
      <w:r>
        <w:rPr>
          <w:color w:val="000000"/>
          <w:sz w:val="27"/>
          <w:szCs w:val="27"/>
        </w:rPr>
        <w:t>Необходимые</w:t>
      </w:r>
      <w:proofErr w:type="gramEnd"/>
      <w:r>
        <w:rPr>
          <w:color w:val="000000"/>
          <w:sz w:val="27"/>
          <w:szCs w:val="27"/>
        </w:rPr>
        <w:t xml:space="preserve"> для конкретного больного перечень и объем лечебных и диагностических мероприятий определяются лечащим врачом (в необходимых случаях – врачебным консилиумом, врачебной комиссией) на основе указанных стандартов. Медицинские услуги, необходимость которых не установлена, выполняемые по инициативе пациента, в перечень государственных гарантий не включены и могут быть оказаны на платной основе.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1.3. Оформление медицинской документации и направление больных на </w:t>
      </w:r>
      <w:proofErr w:type="gramStart"/>
      <w:r>
        <w:rPr>
          <w:color w:val="000000"/>
          <w:sz w:val="27"/>
          <w:szCs w:val="27"/>
        </w:rPr>
        <w:t>консультации</w:t>
      </w:r>
      <w:proofErr w:type="gramEnd"/>
      <w:r>
        <w:rPr>
          <w:color w:val="000000"/>
          <w:sz w:val="27"/>
          <w:szCs w:val="27"/>
        </w:rPr>
        <w:t xml:space="preserve"> и лечение в учреждения здравоохранения за пределами Ростовской области осуществляются в порядке, установленном министерством здравоохранения области.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Направление больных в учреждения здравоохранения, центры, клиники Министерства здравоохранения и социального развития Российской Федерации, Российской академии медицинских наук и другие, финансируемые из федерального бюджета, оказывающие дорогостоящие (высокотехнологичные) и специализированные виды медицинской помощи, осуществляет министерство здравоохранения области.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2. Условиями оплаты медицинской помощи за счет средств ОМС являются: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наличие медицинских услуг в территориальной программе ОМС;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оказание медицинских услуг в ЛПУ, </w:t>
      </w:r>
      <w:proofErr w:type="gramStart"/>
      <w:r>
        <w:rPr>
          <w:color w:val="000000"/>
          <w:sz w:val="27"/>
          <w:szCs w:val="27"/>
        </w:rPr>
        <w:t>имеющем</w:t>
      </w:r>
      <w:proofErr w:type="gramEnd"/>
      <w:r>
        <w:rPr>
          <w:color w:val="000000"/>
          <w:sz w:val="27"/>
          <w:szCs w:val="27"/>
        </w:rPr>
        <w:t xml:space="preserve"> лицензию и включенном в перечень учреждений, оказывающих медицинскую помощь в системе ОМС, согласно пункту 4 раздела II настоящей территориальной программы государственных гарантий;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lastRenderedPageBreak/>
        <w:t>наличие действующего договора с этим ЛПУ на предоставление медицинских услуг по ОМС;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оказание медицинских услуг лицу, застрахованному по ОМС в соответствии с законодательством Российской Федерации, наличие у пациента действительного на момент оказания медицинской помощи полиса ОМС,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подтверждающего действие договора ОМС, заключенного в пользу застрахованного.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В случае, когда гражданам Российской Федерации, застрахованным по ОМС, оказывается экстренная медицинская помощь, предусмотренная территориальной программой ОМС, отсутствие на руках у пациента действительного на момент оказания медицинской помощи полиса ОМС не может быть причиной отказа в ее предоставлении. Экстренной является медицинская помощь, оказание которой не может быть отсрочено из-за очевидного риска неблагоприятных последствий для жизни и (или) здоровья пациента или окружающих лиц.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proofErr w:type="gramStart"/>
      <w:r>
        <w:rPr>
          <w:color w:val="000000"/>
          <w:sz w:val="27"/>
          <w:szCs w:val="27"/>
        </w:rPr>
        <w:t>Медицинская помощь в лечебно-профилактических учреждениях Российской Федерации, расположенных за пределами Ростовской области, может быть оплачена из средств ОМС только в рамках базовой программы ОМС, утверждаемой Правительством Российской Федерации (плановая – при наличии направления министерства здравоохранения области), в соответствии с действующими договорами ОМС и установленным порядком финансовых расчетов между территориальными фондами ОМС за медицинскую помощь, оказанную за пределами территорий страхования.</w:t>
      </w:r>
      <w:proofErr w:type="gramEnd"/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 Дополнительные условия оказания медицинской помощи в рамках территориальной программы государственных гарантий: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3.1. В амбулаторно-поликлинических учреждениях: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3.1.1. Пациенту предоставляется возможность выбора врача-терапевта участкового, педиатра участкового, врача общей практики и лечащего врача, с учетом согласия этого врача, а также выбора медицинской организации в соответствии с договорами ОМС с изменением выбора не чаще одного раза в год (за исключением случаев переезда на новое место жительства либо пребывания).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Плановая специализированная медицинская помощь в амбулаторных условиях оказывается гражданину врачами-специалистами по направлению участкового врача, врача общей практики (семейного врача), к которому прикреплен этот гражданин.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3.1.2. При проведении плановых посещений и диагностических исследований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возможно наличие очереди плановых больных на прием к врачу, время ожидания – не более 45 минут. Вне очереди обслуживаются больные с признаками острых заболеваний, беременные женщины, ветераны Великой Отечественной войны и приравненные к ним лица. По экстренным показаниям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медицинская помощь в амбулаторно-поликлиническом учреждении здравоохранения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оказывается с момента обращения пациента.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3.1.3. Получение пациентом медицинской помощи на дому осуществляется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при невозможности посещения поликлиники по состоянию </w:t>
      </w:r>
      <w:r>
        <w:rPr>
          <w:color w:val="000000"/>
          <w:sz w:val="27"/>
          <w:szCs w:val="27"/>
        </w:rPr>
        <w:lastRenderedPageBreak/>
        <w:t>здоровья. Посещение больного участковым врачом на дому производится в день поступления вызова в поликлинику.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3.1.4. Возможно наличие очередности на льготное зубопротезирование.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3.2. В стационарных учреждениях: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3.2.1. Допускается наличие очереди на плановую госпитализацию, время ожидания – не более 1 месяца. При состояниях, угрожающих жизни, а также в случаях возникновения особо опасных инфекций пациент госпитализируется немедленно.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3.2.2. Больные могут быть размещены в палатах на </w:t>
      </w:r>
      <w:proofErr w:type="gramStart"/>
      <w:r>
        <w:rPr>
          <w:color w:val="000000"/>
          <w:sz w:val="27"/>
          <w:szCs w:val="27"/>
        </w:rPr>
        <w:t>два и более мест</w:t>
      </w:r>
      <w:proofErr w:type="gramEnd"/>
      <w:r>
        <w:rPr>
          <w:color w:val="000000"/>
          <w:sz w:val="27"/>
          <w:szCs w:val="27"/>
        </w:rPr>
        <w:t>, в одноместных палатах – по медицинским показаниям. Условия пребывания повышенной комфортности оплачиваются дополнительно за счет личных сре</w:t>
      </w:r>
      <w:proofErr w:type="gramStart"/>
      <w:r>
        <w:rPr>
          <w:color w:val="000000"/>
          <w:sz w:val="27"/>
          <w:szCs w:val="27"/>
        </w:rPr>
        <w:t>дств гр</w:t>
      </w:r>
      <w:proofErr w:type="gramEnd"/>
      <w:r>
        <w:rPr>
          <w:color w:val="000000"/>
          <w:sz w:val="27"/>
          <w:szCs w:val="27"/>
        </w:rPr>
        <w:t>аждан и других источников.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3.2.3. Больные, роженицы и родильницы обеспечиваются лечебным питанием в соответствии с физиологическими нормами и в пределах норм расходов на питание, заложенных в тарифы на медицинские услуги по ОМС, и нормативных затрат на койко-день при бюджетном финансировании. Питание по расширенному рациону, а также питание в дневных стационарах может производиться за счет средств хозяйствующих субъектов и личных сре</w:t>
      </w:r>
      <w:proofErr w:type="gramStart"/>
      <w:r>
        <w:rPr>
          <w:color w:val="000000"/>
          <w:sz w:val="27"/>
          <w:szCs w:val="27"/>
        </w:rPr>
        <w:t>дств гр</w:t>
      </w:r>
      <w:proofErr w:type="gramEnd"/>
      <w:r>
        <w:rPr>
          <w:color w:val="000000"/>
          <w:sz w:val="27"/>
          <w:szCs w:val="27"/>
        </w:rPr>
        <w:t>аждан.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3.2.4. Одному из родителей или иному члену семьи предоставляется возможность находиться вместе с больным ребенком. Питанием и койкой обеспечивается лицо, ухаживающее за госпитализированным ребенком до семи лет (за ребенком старше семи лет – при наличии медицинских показаний для ухода).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4. В дневных стационарах всех типов: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4.1. Дневной стационар всех типов организуется для лечения больных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показаниям, по которым показана лечебно-диагностическая помощь в дневное время.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4.2. Обследование и лечение пациентов в дневном стационаре производятся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направлению врача амбулаторно-поликлинического учреждения (подразделения) или врача стационара в установленном порядке. Направление производится в плановом порядке. Возможно наличие очередности на госпитализацию в дневной стационар, но не позднее одного месяца со дня получения направления на госпитализацию.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4.3. На больного, находящегося на обследовании и лечении в дневном стационаре, заводится медицинская документация, предусмотренная для соответствующих учреждений (подразделений) здравоохранения.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4.4. Обеспечение больных лечебным питанием осуществляется в дневных стационарах психиатрических (психоневрологических) и фтизиатрических учреждений, финансируемых из средств областного бюджета, и специализированных дневных стационарных (</w:t>
      </w:r>
      <w:proofErr w:type="gramStart"/>
      <w:r>
        <w:rPr>
          <w:color w:val="000000"/>
          <w:sz w:val="27"/>
          <w:szCs w:val="27"/>
        </w:rPr>
        <w:t>гематологическом</w:t>
      </w:r>
      <w:proofErr w:type="gramEnd"/>
      <w:r>
        <w:rPr>
          <w:color w:val="000000"/>
          <w:sz w:val="27"/>
          <w:szCs w:val="27"/>
        </w:rPr>
        <w:t xml:space="preserve"> и для детей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задержкой речи) ГУЗ «Областная детская больница», в остальных учреждениях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платной основе.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5. Лекарственное обеспечение: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lastRenderedPageBreak/>
        <w:t>5.1. Обеспечение жителей Ростовской области лекарственными средствами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изделиями медицинского назначения осуществляется аптечными предприятиями, имеющими соответствующую лицензию.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5.2. </w:t>
      </w:r>
      <w:proofErr w:type="gramStart"/>
      <w:r>
        <w:rPr>
          <w:color w:val="000000"/>
          <w:sz w:val="27"/>
          <w:szCs w:val="27"/>
        </w:rPr>
        <w:t>При амбулаторно-поликлинической помощи (по видам медицинской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помощи, включенным в территориальную программу государственных гарантий)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лекарственное обеспечение производится за счет личных средств граждан, за исключением лекарственного обеспечения пациентов в процессе амбулаторного приема, диагностических и лечебных амбулаторных манипуляций, которое осуществляется медицинским учреждением за счет средств ОМС или соответствующего бюджета, согласно Перечню жизненно необходимых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важнейших лекарственных средств, утвержденному распоряжением Правительства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Российской Федерации от</w:t>
      </w:r>
      <w:proofErr w:type="gramEnd"/>
      <w:r>
        <w:rPr>
          <w:color w:val="000000"/>
          <w:sz w:val="27"/>
          <w:szCs w:val="27"/>
        </w:rPr>
        <w:t xml:space="preserve"> 11.10.2010 № 1938-р, Перечню лекарственных средств,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изделий медицинского назначения и расходных материалов, утвержденному приказом министерства здравоохранения Ростовской области и РОФОМС от 17.12.2004 № 466/15-212 «О Перечне лекарственных средств, изделий медицинского назначения и расходных материалов, применяемых при реализации областной программы обязательного медицинского страхования».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Лекарственное обеспечение граждан, имеющих льготы на лекарственное обеспечение, осуществляется в соответствии с законодательством Российской Федерации и Ростовской области, в том числе в соответствии с постановлением Администрации Ростовской области от 23.01.2004 № 34 «О льготном обеспечении жителей Ростовской области лекарственными средствами и изделиями медицинского назначения».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5.3. При оказании медицинской помощи по ОМС в стационаре, дневных стационарах всех типов пациентам предоставляется бесплатное лекарственное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обеспечение в соответствии с приказом министерства здравоохранения </w:t>
      </w:r>
      <w:proofErr w:type="spellStart"/>
      <w:r>
        <w:rPr>
          <w:color w:val="000000"/>
          <w:sz w:val="27"/>
          <w:szCs w:val="27"/>
        </w:rPr>
        <w:t>Ростовскойобласти</w:t>
      </w:r>
      <w:proofErr w:type="spellEnd"/>
      <w:r>
        <w:rPr>
          <w:color w:val="000000"/>
          <w:sz w:val="27"/>
          <w:szCs w:val="27"/>
        </w:rPr>
        <w:t xml:space="preserve"> и РОФОМС от 17.12.2004 № 466/15-212 «О Перечне лекарственных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средств, изделий медицинского назначения и расходных материалов, применяемых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 реализации областной программы обязательного медицинского страхования».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случае необходимости предоставления пациентам лекарственных средств и изделий медицинского назначения, не предусмотренных указанным приказом, бесплатное лекарственное обеспечение осуществляется при наличии сре</w:t>
      </w:r>
      <w:proofErr w:type="gramStart"/>
      <w:r>
        <w:rPr>
          <w:color w:val="000000"/>
          <w:sz w:val="27"/>
          <w:szCs w:val="27"/>
        </w:rPr>
        <w:t>дств в пр</w:t>
      </w:r>
      <w:proofErr w:type="gramEnd"/>
      <w:r>
        <w:rPr>
          <w:color w:val="000000"/>
          <w:sz w:val="27"/>
          <w:szCs w:val="27"/>
        </w:rPr>
        <w:t>еделах сумм, зарабатываемых ЛПУ по тарифам на медицинские услуги, оставшихся после 100-процентного обеспечения медикаментами в соответствии с указанным приказом. В этом случае бесплатное лекарственное обеспечение осуществляется в соответствии с Перечнем жизненно необходимых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важнейших лекарственных средств, утвержденным распоряжением </w:t>
      </w:r>
      <w:proofErr w:type="spellStart"/>
      <w:r>
        <w:rPr>
          <w:color w:val="000000"/>
          <w:sz w:val="27"/>
          <w:szCs w:val="27"/>
        </w:rPr>
        <w:t>ПравительстваРоссийской</w:t>
      </w:r>
      <w:proofErr w:type="spellEnd"/>
      <w:r>
        <w:rPr>
          <w:color w:val="000000"/>
          <w:sz w:val="27"/>
          <w:szCs w:val="27"/>
        </w:rPr>
        <w:t xml:space="preserve"> Федерации от 11.10.2010 № 1938-р. Предоставление лекарственной помощи, помимо указанного распоряжения, осуществляется по решению врачебной комиссии ЛПУ. Ответственность за обоснованность назначения и решения врачебной комиссии возлагается на руководителя медицинского учреждения.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Лекарственная помощь </w:t>
      </w:r>
      <w:proofErr w:type="gramStart"/>
      <w:r>
        <w:rPr>
          <w:color w:val="000000"/>
          <w:sz w:val="27"/>
          <w:szCs w:val="27"/>
        </w:rPr>
        <w:t>сверх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предусмотренной</w:t>
      </w:r>
      <w:proofErr w:type="gramEnd"/>
      <w:r>
        <w:rPr>
          <w:color w:val="000000"/>
          <w:sz w:val="27"/>
          <w:szCs w:val="27"/>
        </w:rPr>
        <w:t xml:space="preserve"> территориальной программой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государственных гарантий предоставляется пациентам на платной основе.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5.4. При оказании скорой медицинской помощи обеспечение лекарственными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средствами и изделиями медицинского назначения производится согласно Примерному перечню оснащения выездной бригады скорой помощи, утвержденному Приказом Министерства здравоохранения Российской Федерации от 26.03.1999 № 100 «О совершенствовании организации скорой медицинской помощи населению Российской Федерации».</w:t>
      </w:r>
    </w:p>
    <w:p w:rsidR="00B11ECB" w:rsidRDefault="00B11ECB" w:rsidP="00B11ECB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Финансирование содержания лечебно-профилактических учреждений при наличии расходов, не связанных с выполнением территориальной программы государственных гарантий (при невыполнении ЛПУ и их подразделениями функций по оказанию медицинских услуг в рамках территориальной программы государственных гарантий, в том числе при закрытии на ремонт и по другим причинам) или не связанных с оказанием услуг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сверх гарантированных объемов, предусмотренных территориальной программой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государственных гарантий, обеспечивается собственником учреждения</w:t>
      </w:r>
      <w:proofErr w:type="gramEnd"/>
      <w:r>
        <w:rPr>
          <w:color w:val="000000"/>
          <w:sz w:val="27"/>
          <w:szCs w:val="27"/>
        </w:rPr>
        <w:t xml:space="preserve"> в случае принятия им такого решения.</w:t>
      </w:r>
    </w:p>
    <w:p w:rsidR="003951E9" w:rsidRDefault="003951E9" w:rsidP="00B11ECB">
      <w:pPr>
        <w:jc w:val="both"/>
      </w:pPr>
    </w:p>
    <w:sectPr w:rsidR="003951E9" w:rsidSect="0039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CB"/>
    <w:rsid w:val="003951E9"/>
    <w:rsid w:val="00B1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ECB"/>
    <w:rPr>
      <w:b/>
      <w:bCs/>
    </w:rPr>
  </w:style>
  <w:style w:type="character" w:customStyle="1" w:styleId="apple-converted-space">
    <w:name w:val="apple-converted-space"/>
    <w:basedOn w:val="a0"/>
    <w:rsid w:val="00B1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10073</Characters>
  <Application>Microsoft Office Word</Application>
  <DocSecurity>0</DocSecurity>
  <Lines>83</Lines>
  <Paragraphs>23</Paragraphs>
  <ScaleCrop>false</ScaleCrop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2012-05-16T11:21:00Z</dcterms:created>
  <dcterms:modified xsi:type="dcterms:W3CDTF">2012-05-16T11:22:00Z</dcterms:modified>
</cp:coreProperties>
</file>